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0A" w:rsidRDefault="00C02A9F">
      <w:pPr>
        <w:tabs>
          <w:tab w:val="left" w:pos="8364"/>
        </w:tabs>
        <w:spacing w:line="360" w:lineRule="auto"/>
        <w:ind w:leftChars="-250" w:left="-600" w:firstLineChars="200" w:firstLine="600"/>
        <w:jc w:val="left"/>
        <w:textAlignment w:val="baseline"/>
        <w:rPr>
          <w:rStyle w:val="NormalCharacter"/>
          <w:rFonts w:ascii="Times New Roman" w:eastAsia="黑体" w:hAnsi="黑体"/>
          <w:sz w:val="30"/>
          <w:szCs w:val="30"/>
        </w:rPr>
      </w:pPr>
      <w:r>
        <w:rPr>
          <w:rStyle w:val="NormalCharacter"/>
          <w:rFonts w:ascii="Times New Roman" w:eastAsia="黑体" w:hAnsi="黑体"/>
          <w:sz w:val="30"/>
          <w:szCs w:val="30"/>
        </w:rPr>
        <w:t>附件</w:t>
      </w:r>
      <w:r>
        <w:rPr>
          <w:rStyle w:val="NormalCharacter"/>
          <w:rFonts w:ascii="Times New Roman" w:eastAsia="黑体" w:hAnsi="Times New Roman"/>
          <w:sz w:val="30"/>
          <w:szCs w:val="30"/>
        </w:rPr>
        <w:t>2</w:t>
      </w:r>
      <w:r>
        <w:rPr>
          <w:rStyle w:val="NormalCharacter"/>
          <w:rFonts w:ascii="Times New Roman" w:eastAsia="黑体" w:hAnsi="黑体"/>
          <w:sz w:val="30"/>
          <w:szCs w:val="30"/>
        </w:rPr>
        <w:t>：</w:t>
      </w:r>
    </w:p>
    <w:p w:rsidR="002B290A" w:rsidRDefault="00C02A9F">
      <w:pPr>
        <w:tabs>
          <w:tab w:val="left" w:pos="8364"/>
        </w:tabs>
        <w:spacing w:before="163" w:line="360" w:lineRule="auto"/>
        <w:jc w:val="center"/>
        <w:textAlignment w:val="baseline"/>
        <w:rPr>
          <w:rStyle w:val="NormalCharacter"/>
          <w:rFonts w:ascii="Times New Roman" w:eastAsia="方正小标宋_GBK" w:hAnsi="Times New Roman"/>
          <w:sz w:val="42"/>
          <w:szCs w:val="42"/>
        </w:rPr>
      </w:pPr>
      <w:r>
        <w:rPr>
          <w:rStyle w:val="NormalCharacter"/>
          <w:rFonts w:ascii="Times New Roman" w:eastAsia="方正小标宋_GBK" w:hAnsi="Times New Roman"/>
          <w:sz w:val="42"/>
          <w:szCs w:val="42"/>
        </w:rPr>
        <w:t>20</w:t>
      </w:r>
      <w:r>
        <w:rPr>
          <w:rStyle w:val="NormalCharacter"/>
          <w:rFonts w:ascii="Times New Roman" w:eastAsia="方正小标宋_GBK" w:hAnsi="Times New Roman" w:hint="eastAsia"/>
          <w:sz w:val="42"/>
          <w:szCs w:val="42"/>
        </w:rPr>
        <w:t>20</w:t>
      </w:r>
      <w:bookmarkStart w:id="0" w:name="_GoBack"/>
      <w:bookmarkEnd w:id="0"/>
      <w:r>
        <w:rPr>
          <w:rStyle w:val="NormalCharacter"/>
          <w:rFonts w:ascii="Times New Roman" w:eastAsia="方正小标宋_GBK" w:hAnsi="Times New Roman"/>
          <w:sz w:val="42"/>
          <w:szCs w:val="42"/>
        </w:rPr>
        <w:t>年度全国机动车拍卖专项统计表</w:t>
      </w:r>
    </w:p>
    <w:tbl>
      <w:tblPr>
        <w:tblW w:w="13466" w:type="dxa"/>
        <w:tblInd w:w="-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3"/>
        <w:gridCol w:w="1521"/>
        <w:gridCol w:w="10562"/>
      </w:tblGrid>
      <w:tr w:rsidR="002B290A" w:rsidRPr="00A2798A">
        <w:trPr>
          <w:trHeight w:val="630"/>
        </w:trPr>
        <w:tc>
          <w:tcPr>
            <w:tcW w:w="1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>
            <w:pPr>
              <w:widowControl/>
              <w:jc w:val="left"/>
              <w:textAlignment w:val="center"/>
              <w:rPr>
                <w:rStyle w:val="NormalCharacter"/>
                <w:rFonts w:ascii="Times New Roman" w:hAnsi="Times New Roman"/>
                <w:b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b/>
                <w:color w:val="auto"/>
                <w:kern w:val="0"/>
              </w:rPr>
              <w:t>【填表说明】</w:t>
            </w:r>
          </w:p>
        </w:tc>
      </w:tr>
      <w:tr w:rsidR="00DB5B8F" w:rsidRPr="00A2798A">
        <w:trPr>
          <w:trHeight w:val="630"/>
        </w:trPr>
        <w:tc>
          <w:tcPr>
            <w:tcW w:w="1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B8F" w:rsidRPr="00A2798A" w:rsidRDefault="00DB5B8F" w:rsidP="00DB5B8F">
            <w:pPr>
              <w:widowControl/>
              <w:jc w:val="left"/>
              <w:textAlignment w:val="center"/>
              <w:rPr>
                <w:rStyle w:val="NormalCharacter"/>
                <w:rFonts w:ascii="Times New Roman" w:hAnsi="Times New Roman"/>
                <w:color w:val="auto"/>
                <w:kern w:val="0"/>
              </w:rPr>
            </w:pPr>
            <w:r w:rsidRPr="00A2798A">
              <w:rPr>
                <w:rStyle w:val="NormalCharacter"/>
                <w:rFonts w:ascii="Times New Roman" w:hAnsi="Times New Roman" w:hint="eastAsia"/>
                <w:color w:val="auto"/>
                <w:kern w:val="0"/>
              </w:rPr>
              <w:t>1</w:t>
            </w:r>
            <w:r w:rsidRPr="00A2798A">
              <w:rPr>
                <w:rStyle w:val="NormalCharacter"/>
                <w:rFonts w:ascii="Times New Roman" w:hAnsi="Times New Roman" w:hint="eastAsia"/>
                <w:color w:val="auto"/>
                <w:kern w:val="0"/>
              </w:rPr>
              <w:t>．</w:t>
            </w:r>
            <w:proofErr w:type="gramStart"/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本统计</w:t>
            </w:r>
            <w:proofErr w:type="gramEnd"/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以具备独立法人资格的拍卖企业为单位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,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子公司及关联公司均应分别填报。</w:t>
            </w:r>
          </w:p>
        </w:tc>
      </w:tr>
      <w:tr w:rsidR="002B290A" w:rsidRPr="00A2798A">
        <w:trPr>
          <w:trHeight w:val="630"/>
        </w:trPr>
        <w:tc>
          <w:tcPr>
            <w:tcW w:w="1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DB5B8F" w:rsidP="00DB5B8F">
            <w:pPr>
              <w:widowControl/>
              <w:jc w:val="left"/>
              <w:textAlignment w:val="center"/>
              <w:rPr>
                <w:rStyle w:val="NormalCharacter"/>
                <w:rFonts w:ascii="Times New Roman" w:hAnsi="Times New Roman"/>
                <w:color w:val="auto"/>
              </w:rPr>
            </w:pPr>
            <w:r w:rsidRPr="00A2798A">
              <w:rPr>
                <w:rStyle w:val="NormalCharacter"/>
                <w:rFonts w:ascii="Times New Roman" w:hAnsi="Times New Roman" w:hint="eastAsia"/>
                <w:color w:val="auto"/>
                <w:kern w:val="0"/>
              </w:rPr>
              <w:t>2</w:t>
            </w:r>
            <w:r w:rsidR="00C02A9F"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．</w:t>
            </w:r>
            <w:r w:rsidRPr="00A2798A">
              <w:rPr>
                <w:rStyle w:val="NormalCharacter"/>
                <w:rFonts w:ascii="Times New Roman" w:hAnsi="Times New Roman" w:hint="eastAsia"/>
                <w:color w:val="auto"/>
                <w:kern w:val="0"/>
              </w:rPr>
              <w:t>统计内容为年度内所发生的机动车拍卖经营数据，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数据信息填写务必详实，所涉经营信息均以实际成交为准。</w:t>
            </w:r>
          </w:p>
        </w:tc>
      </w:tr>
      <w:tr w:rsidR="002B290A" w:rsidRPr="00A2798A">
        <w:trPr>
          <w:trHeight w:val="630"/>
        </w:trPr>
        <w:tc>
          <w:tcPr>
            <w:tcW w:w="1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>
            <w:pPr>
              <w:widowControl/>
              <w:jc w:val="left"/>
              <w:textAlignment w:val="center"/>
              <w:rPr>
                <w:rStyle w:val="NormalCharacter"/>
                <w:rFonts w:ascii="Times New Roman" w:hAnsi="Times New Roman"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3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．企业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“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注册资本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”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为年度期末数。</w:t>
            </w:r>
          </w:p>
        </w:tc>
      </w:tr>
      <w:tr w:rsidR="002B290A" w:rsidRPr="00A2798A">
        <w:trPr>
          <w:trHeight w:val="630"/>
        </w:trPr>
        <w:tc>
          <w:tcPr>
            <w:tcW w:w="1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 w:rsidP="00DB5B8F">
            <w:pPr>
              <w:widowControl/>
              <w:jc w:val="left"/>
              <w:textAlignment w:val="center"/>
              <w:rPr>
                <w:rStyle w:val="NormalCharacter"/>
                <w:rFonts w:ascii="Times New Roman" w:hAnsi="Times New Roman"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4</w:t>
            </w:r>
            <w:r w:rsidR="00DB5B8F" w:rsidRPr="00A2798A">
              <w:rPr>
                <w:rStyle w:val="NormalCharacter"/>
                <w:rFonts w:ascii="Times New Roman" w:hAnsi="Times New Roman" w:hint="eastAsia"/>
                <w:color w:val="auto"/>
                <w:kern w:val="0"/>
              </w:rPr>
              <w:t>．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“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员工人数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”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为年度期末数，以签订劳动合同为准。</w:t>
            </w:r>
          </w:p>
        </w:tc>
      </w:tr>
      <w:tr w:rsidR="002B290A" w:rsidRPr="00A2798A">
        <w:trPr>
          <w:trHeight w:val="630"/>
        </w:trPr>
        <w:tc>
          <w:tcPr>
            <w:tcW w:w="1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 w:rsidP="00DB5B8F">
            <w:pPr>
              <w:widowControl/>
              <w:jc w:val="left"/>
              <w:textAlignment w:val="center"/>
              <w:rPr>
                <w:rStyle w:val="NormalCharacter"/>
                <w:rFonts w:ascii="Times New Roman" w:hAnsi="Times New Roman"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5</w:t>
            </w:r>
            <w:r w:rsidR="00DB5B8F" w:rsidRPr="00A2798A">
              <w:rPr>
                <w:rStyle w:val="NormalCharacter"/>
                <w:rFonts w:ascii="Times New Roman" w:hAnsi="Times New Roman" w:hint="eastAsia"/>
                <w:color w:val="auto"/>
                <w:kern w:val="0"/>
              </w:rPr>
              <w:t>．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“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成交额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”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是指拍卖师以落槌或网络系统确认等方式确认的竞买人的最高应价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 xml:space="preserve"> (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不含佣金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)</w:t>
            </w:r>
            <w:r w:rsidR="00DB5B8F" w:rsidRPr="00A2798A">
              <w:rPr>
                <w:rStyle w:val="NormalCharacter"/>
                <w:rFonts w:ascii="Times New Roman" w:hAnsi="Times New Roman" w:hint="eastAsia"/>
                <w:color w:val="auto"/>
                <w:kern w:val="0"/>
              </w:rPr>
              <w:t>。</w:t>
            </w:r>
          </w:p>
        </w:tc>
      </w:tr>
      <w:tr w:rsidR="002B290A" w:rsidRPr="00A2798A">
        <w:trPr>
          <w:trHeight w:val="630"/>
        </w:trPr>
        <w:tc>
          <w:tcPr>
            <w:tcW w:w="1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>
            <w:pPr>
              <w:widowControl/>
              <w:jc w:val="left"/>
              <w:textAlignment w:val="center"/>
              <w:rPr>
                <w:rStyle w:val="NormalCharacter"/>
                <w:rFonts w:ascii="Times New Roman" w:hAnsi="Times New Roman"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6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．企业纳税数据，均按所属期实缴数填写。</w:t>
            </w:r>
          </w:p>
        </w:tc>
      </w:tr>
      <w:tr w:rsidR="002B290A" w:rsidRPr="00A2798A">
        <w:trPr>
          <w:trHeight w:val="630"/>
        </w:trPr>
        <w:tc>
          <w:tcPr>
            <w:tcW w:w="1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>
            <w:pPr>
              <w:widowControl/>
              <w:jc w:val="left"/>
              <w:textAlignment w:val="center"/>
              <w:rPr>
                <w:rStyle w:val="NormalCharacter"/>
                <w:rFonts w:ascii="Times New Roman" w:hAnsi="Times New Roman"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 xml:space="preserve">7. 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拍卖地域按拍卖活动所在地划分（网络拍卖的按拍卖标的存放地划分）。</w:t>
            </w:r>
          </w:p>
        </w:tc>
      </w:tr>
      <w:tr w:rsidR="002B290A" w:rsidRPr="00A2798A">
        <w:trPr>
          <w:trHeight w:val="630"/>
        </w:trPr>
        <w:tc>
          <w:tcPr>
            <w:tcW w:w="1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>
            <w:pPr>
              <w:widowControl/>
              <w:jc w:val="left"/>
              <w:textAlignment w:val="center"/>
              <w:rPr>
                <w:rStyle w:val="NormalCharacter"/>
                <w:rFonts w:ascii="Times New Roman" w:hAnsi="Times New Roman"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8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．标明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“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选择填报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”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的栏目，由企业自主决定是否填报。</w:t>
            </w:r>
          </w:p>
        </w:tc>
      </w:tr>
      <w:tr w:rsidR="00DB5B8F" w:rsidRPr="00A2798A">
        <w:trPr>
          <w:trHeight w:val="630"/>
        </w:trPr>
        <w:tc>
          <w:tcPr>
            <w:tcW w:w="1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B8F" w:rsidRPr="00A2798A" w:rsidRDefault="00DB5B8F">
            <w:pPr>
              <w:widowControl/>
              <w:jc w:val="left"/>
              <w:textAlignment w:val="center"/>
              <w:rPr>
                <w:rStyle w:val="NormalCharacter"/>
                <w:rFonts w:ascii="Times New Roman" w:hAnsi="Times New Roman"/>
                <w:color w:val="auto"/>
                <w:kern w:val="0"/>
              </w:rPr>
            </w:pPr>
            <w:r w:rsidRPr="00A2798A">
              <w:rPr>
                <w:rStyle w:val="NormalCharacter"/>
                <w:rFonts w:ascii="Times New Roman" w:hAnsi="Times New Roman" w:hint="eastAsia"/>
                <w:color w:val="auto"/>
                <w:kern w:val="0"/>
              </w:rPr>
              <w:t>9</w:t>
            </w:r>
            <w:r w:rsidRPr="00A2798A">
              <w:rPr>
                <w:rStyle w:val="NormalCharacter"/>
                <w:rFonts w:ascii="Times New Roman" w:hAnsi="Times New Roman" w:hint="eastAsia"/>
                <w:color w:val="auto"/>
                <w:kern w:val="0"/>
              </w:rPr>
              <w:t>．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本</w:t>
            </w:r>
            <w:r w:rsidRPr="00A2798A">
              <w:rPr>
                <w:rStyle w:val="NormalCharacter"/>
                <w:rFonts w:ascii="Times New Roman" w:hAnsi="Times New Roman" w:hint="eastAsia"/>
                <w:color w:val="auto"/>
                <w:kern w:val="0"/>
              </w:rPr>
              <w:t>统计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表中</w:t>
            </w:r>
            <w:r w:rsidRPr="00A2798A">
              <w:rPr>
                <w:rStyle w:val="NormalCharacter"/>
                <w:rFonts w:ascii="Times New Roman" w:hAnsi="Times New Roman" w:hint="eastAsia"/>
                <w:color w:val="auto"/>
                <w:kern w:val="0"/>
              </w:rPr>
              <w:t>，涉及金额的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均以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“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万元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”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为单位。</w:t>
            </w:r>
          </w:p>
        </w:tc>
      </w:tr>
      <w:tr w:rsidR="002B290A" w:rsidRPr="00A2798A">
        <w:trPr>
          <w:trHeight w:val="630"/>
        </w:trPr>
        <w:tc>
          <w:tcPr>
            <w:tcW w:w="1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DB5B8F" w:rsidP="00DB5B8F">
            <w:pPr>
              <w:widowControl/>
              <w:jc w:val="left"/>
              <w:textAlignment w:val="center"/>
              <w:rPr>
                <w:rStyle w:val="NormalCharacter"/>
                <w:rFonts w:ascii="Times New Roman" w:hAnsi="Times New Roman"/>
                <w:color w:val="auto"/>
              </w:rPr>
            </w:pPr>
            <w:r w:rsidRPr="00A2798A">
              <w:rPr>
                <w:rStyle w:val="NormalCharacter"/>
                <w:rFonts w:ascii="Times New Roman" w:hAnsi="Times New Roman" w:hint="eastAsia"/>
                <w:color w:val="auto"/>
                <w:kern w:val="0"/>
              </w:rPr>
              <w:t>10</w:t>
            </w:r>
            <w:r w:rsidRPr="00A2798A">
              <w:rPr>
                <w:rStyle w:val="NormalCharacter"/>
                <w:rFonts w:ascii="Times New Roman" w:hAnsi="Times New Roman" w:hint="eastAsia"/>
                <w:color w:val="auto"/>
                <w:kern w:val="0"/>
              </w:rPr>
              <w:t>．</w:t>
            </w:r>
            <w:r w:rsidR="00C02A9F"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企业填报时如有特殊情况，或对相关统计项目持有意见，请在</w:t>
            </w:r>
            <w:r w:rsidR="00C02A9F"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“</w:t>
            </w:r>
            <w:r w:rsidR="00C02A9F"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备注栏</w:t>
            </w:r>
            <w:r w:rsidR="00C02A9F"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”</w:t>
            </w:r>
            <w:r w:rsidR="00C02A9F"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中注明。</w:t>
            </w:r>
          </w:p>
        </w:tc>
      </w:tr>
      <w:tr w:rsidR="002B290A" w:rsidRPr="00A2798A" w:rsidTr="00DB5B8F">
        <w:trPr>
          <w:trHeight w:val="446"/>
        </w:trPr>
        <w:tc>
          <w:tcPr>
            <w:tcW w:w="1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b/>
                <w:color w:val="auto"/>
                <w:kern w:val="0"/>
              </w:rPr>
              <w:lastRenderedPageBreak/>
              <w:t>基本经营信息</w:t>
            </w:r>
          </w:p>
        </w:tc>
      </w:tr>
      <w:tr w:rsidR="002B290A" w:rsidRPr="00A2798A">
        <w:trPr>
          <w:trHeight w:val="52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b/>
                <w:color w:val="auto"/>
                <w:kern w:val="0"/>
              </w:rPr>
              <w:t>企业名称</w:t>
            </w:r>
          </w:p>
        </w:tc>
        <w:tc>
          <w:tcPr>
            <w:tcW w:w="120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>
            <w:pPr>
              <w:widowControl/>
              <w:jc w:val="left"/>
              <w:textAlignment w:val="center"/>
              <w:rPr>
                <w:rStyle w:val="NormalCharacter"/>
                <w:rFonts w:ascii="Times New Roman" w:hAnsi="Times New Roman"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[                           ]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。</w:t>
            </w:r>
          </w:p>
        </w:tc>
      </w:tr>
      <w:tr w:rsidR="002B290A" w:rsidRPr="00A2798A">
        <w:trPr>
          <w:trHeight w:val="52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b/>
                <w:color w:val="auto"/>
                <w:kern w:val="0"/>
              </w:rPr>
              <w:t>法人代表</w:t>
            </w:r>
          </w:p>
        </w:tc>
        <w:tc>
          <w:tcPr>
            <w:tcW w:w="120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>
            <w:pPr>
              <w:widowControl/>
              <w:jc w:val="left"/>
              <w:textAlignment w:val="center"/>
              <w:rPr>
                <w:rStyle w:val="NormalCharacter"/>
                <w:rFonts w:ascii="Times New Roman" w:hAnsi="Times New Roman"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[                         ]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。</w:t>
            </w:r>
          </w:p>
        </w:tc>
      </w:tr>
      <w:tr w:rsidR="002B290A" w:rsidRPr="00A2798A">
        <w:trPr>
          <w:trHeight w:val="52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b/>
                <w:color w:val="auto"/>
                <w:kern w:val="0"/>
              </w:rPr>
              <w:t>注册资本</w:t>
            </w:r>
          </w:p>
        </w:tc>
        <w:tc>
          <w:tcPr>
            <w:tcW w:w="120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>
            <w:pPr>
              <w:widowControl/>
              <w:jc w:val="left"/>
              <w:textAlignment w:val="center"/>
              <w:rPr>
                <w:rStyle w:val="NormalCharacter"/>
                <w:rFonts w:ascii="Times New Roman" w:hAnsi="Times New Roman"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[                       ]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万元。</w:t>
            </w:r>
          </w:p>
        </w:tc>
      </w:tr>
      <w:tr w:rsidR="002B290A" w:rsidRPr="00A2798A">
        <w:trPr>
          <w:trHeight w:val="66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b/>
                <w:color w:val="auto"/>
                <w:kern w:val="0"/>
              </w:rPr>
              <w:t>员工人数</w:t>
            </w:r>
          </w:p>
        </w:tc>
        <w:tc>
          <w:tcPr>
            <w:tcW w:w="120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>
            <w:pPr>
              <w:widowControl/>
              <w:jc w:val="left"/>
              <w:textAlignment w:val="center"/>
              <w:rPr>
                <w:rStyle w:val="NormalCharacter"/>
                <w:rFonts w:ascii="Times New Roman" w:hAnsi="Times New Roman"/>
                <w:color w:val="auto"/>
                <w:kern w:val="0"/>
              </w:rPr>
            </w:pP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总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 xml:space="preserve">  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计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[    ]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人，其中从事机动车拍卖业务相关员工人数：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[    ]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人</w:t>
            </w:r>
          </w:p>
          <w:p w:rsidR="002B290A" w:rsidRPr="00A2798A" w:rsidRDefault="00C02A9F">
            <w:pPr>
              <w:widowControl/>
              <w:jc w:val="left"/>
              <w:textAlignment w:val="center"/>
              <w:rPr>
                <w:rStyle w:val="NormalCharacter"/>
                <w:rFonts w:ascii="Times New Roman" w:hAnsi="Times New Roman"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（</w:t>
            </w:r>
            <w:proofErr w:type="gramStart"/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专一从</w:t>
            </w:r>
            <w:proofErr w:type="gramEnd"/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事机动车拍卖的企业前述员工人数应一致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,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综合性企业只需将从事其他拍卖业务的人员减去即可）。</w:t>
            </w:r>
          </w:p>
        </w:tc>
      </w:tr>
      <w:tr w:rsidR="002B290A" w:rsidRPr="00A2798A">
        <w:trPr>
          <w:trHeight w:val="66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b/>
                <w:color w:val="auto"/>
                <w:kern w:val="0"/>
              </w:rPr>
              <w:t>拍卖会次数</w:t>
            </w:r>
          </w:p>
        </w:tc>
        <w:tc>
          <w:tcPr>
            <w:tcW w:w="120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>
            <w:pPr>
              <w:widowControl/>
              <w:jc w:val="left"/>
              <w:textAlignment w:val="center"/>
              <w:rPr>
                <w:rStyle w:val="NormalCharacter"/>
                <w:rFonts w:ascii="Times New Roman" w:hAnsi="Times New Roman"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总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 xml:space="preserve">  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计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[             ]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场，其中：</w:t>
            </w:r>
            <w:proofErr w:type="gramStart"/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纯现场</w:t>
            </w:r>
            <w:proofErr w:type="gramEnd"/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拍卖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[          ]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场，</w:t>
            </w:r>
            <w:proofErr w:type="gramStart"/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纯网络</w:t>
            </w:r>
            <w:proofErr w:type="gramEnd"/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拍卖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[         ]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场，同步拍卖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[         ]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场。</w:t>
            </w:r>
          </w:p>
        </w:tc>
      </w:tr>
      <w:tr w:rsidR="002B290A" w:rsidRPr="00A2798A">
        <w:trPr>
          <w:trHeight w:val="66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b/>
                <w:color w:val="auto"/>
                <w:kern w:val="0"/>
              </w:rPr>
              <w:t>登记转移</w:t>
            </w:r>
          </w:p>
        </w:tc>
        <w:tc>
          <w:tcPr>
            <w:tcW w:w="120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>
            <w:pPr>
              <w:widowControl/>
              <w:jc w:val="left"/>
              <w:textAlignment w:val="center"/>
              <w:rPr>
                <w:rStyle w:val="NormalCharacter"/>
                <w:rFonts w:ascii="Times New Roman" w:hAnsi="Times New Roman"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本地过户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[             ]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台；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 xml:space="preserve">  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省内转籍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[         ]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台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 xml:space="preserve"> 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；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 xml:space="preserve">  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跨省转籍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[         ]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台，总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 xml:space="preserve">  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计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[         ]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台。</w:t>
            </w:r>
          </w:p>
        </w:tc>
      </w:tr>
      <w:tr w:rsidR="002B290A" w:rsidRPr="00A2798A">
        <w:trPr>
          <w:trHeight w:val="108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b/>
                <w:color w:val="auto"/>
                <w:kern w:val="0"/>
              </w:rPr>
              <w:t>成交总况</w:t>
            </w:r>
          </w:p>
        </w:tc>
        <w:tc>
          <w:tcPr>
            <w:tcW w:w="120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>
            <w:pPr>
              <w:widowControl/>
              <w:jc w:val="left"/>
              <w:textAlignment w:val="center"/>
              <w:rPr>
                <w:rStyle w:val="NormalCharacter"/>
                <w:rFonts w:ascii="Times New Roman" w:hAnsi="Times New Roman"/>
                <w:color w:val="auto"/>
                <w:kern w:val="0"/>
              </w:rPr>
            </w:pP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委托数量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[          ]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台次（辆）；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 xml:space="preserve">  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成交数量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[             ]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台次（辆）；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 xml:space="preserve">  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成交率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[              ]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（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%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）；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 xml:space="preserve">  </w:t>
            </w:r>
          </w:p>
          <w:p w:rsidR="002B290A" w:rsidRPr="00A2798A" w:rsidRDefault="00C02A9F">
            <w:pPr>
              <w:widowControl/>
              <w:jc w:val="left"/>
              <w:textAlignment w:val="center"/>
              <w:rPr>
                <w:rStyle w:val="NormalCharacter"/>
                <w:rFonts w:ascii="Times New Roman" w:hAnsi="Times New Roman"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成交总额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[                ]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万元；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 xml:space="preserve">  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佣金收入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[                   ]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万元；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 xml:space="preserve">  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佣金比例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[            ]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（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%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）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 xml:space="preserve"> 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。</w:t>
            </w:r>
          </w:p>
        </w:tc>
      </w:tr>
      <w:tr w:rsidR="002B290A" w:rsidRPr="00A2798A">
        <w:trPr>
          <w:trHeight w:val="793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b/>
                <w:color w:val="auto"/>
                <w:kern w:val="0"/>
              </w:rPr>
              <w:t>业务占比</w:t>
            </w:r>
          </w:p>
        </w:tc>
        <w:tc>
          <w:tcPr>
            <w:tcW w:w="120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>
            <w:pPr>
              <w:widowControl/>
              <w:jc w:val="left"/>
              <w:textAlignment w:val="center"/>
              <w:rPr>
                <w:rStyle w:val="NormalCharacter"/>
                <w:rFonts w:ascii="Times New Roman" w:hAnsi="Times New Roman"/>
                <w:color w:val="auto"/>
                <w:kern w:val="0"/>
              </w:rPr>
            </w:pP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机动车拍卖业务占本公司整体拍卖业务的比例（按佣金）：</w:t>
            </w:r>
          </w:p>
          <w:p w:rsidR="002B290A" w:rsidRPr="00A2798A" w:rsidRDefault="00C02A9F">
            <w:pPr>
              <w:widowControl/>
              <w:jc w:val="left"/>
              <w:textAlignment w:val="center"/>
              <w:rPr>
                <w:rStyle w:val="NormalCharacter"/>
                <w:rFonts w:ascii="Times New Roman" w:hAnsi="Times New Roman"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◎ 30%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以下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 xml:space="preserve">    ◎ 30%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（含）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—60%     ◎ 60%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（含）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—90%     ◎ 90%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以上。</w:t>
            </w:r>
          </w:p>
        </w:tc>
      </w:tr>
      <w:tr w:rsidR="002B290A" w:rsidRPr="00A2798A">
        <w:trPr>
          <w:trHeight w:val="803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b/>
                <w:color w:val="auto"/>
                <w:kern w:val="0"/>
              </w:rPr>
              <w:t>企业增值税</w:t>
            </w:r>
          </w:p>
        </w:tc>
        <w:tc>
          <w:tcPr>
            <w:tcW w:w="120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>
            <w:pPr>
              <w:widowControl/>
              <w:jc w:val="left"/>
              <w:textAlignment w:val="center"/>
              <w:rPr>
                <w:rStyle w:val="NormalCharacter"/>
                <w:rFonts w:ascii="Times New Roman" w:hAnsi="Times New Roman"/>
                <w:color w:val="auto"/>
                <w:kern w:val="0"/>
              </w:rPr>
            </w:pP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总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 xml:space="preserve">  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计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[             ]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万元，其中机动车拍卖业务创税额为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[           ]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万元</w:t>
            </w:r>
          </w:p>
          <w:p w:rsidR="002B290A" w:rsidRPr="00A2798A" w:rsidRDefault="00C02A9F">
            <w:pPr>
              <w:widowControl/>
              <w:jc w:val="left"/>
              <w:textAlignment w:val="center"/>
              <w:rPr>
                <w:rStyle w:val="NormalCharacter"/>
                <w:rFonts w:ascii="Times New Roman" w:hAnsi="Times New Roman"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（</w:t>
            </w:r>
            <w:proofErr w:type="gramStart"/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专一从</w:t>
            </w:r>
            <w:proofErr w:type="gramEnd"/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事机动车拍卖的企业前述税金应一致）。</w:t>
            </w:r>
          </w:p>
        </w:tc>
      </w:tr>
      <w:tr w:rsidR="002B290A" w:rsidRPr="00A2798A">
        <w:trPr>
          <w:trHeight w:val="52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b/>
                <w:color w:val="auto"/>
                <w:kern w:val="0"/>
              </w:rPr>
              <w:t>企业所得税</w:t>
            </w:r>
          </w:p>
        </w:tc>
        <w:tc>
          <w:tcPr>
            <w:tcW w:w="120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>
            <w:pPr>
              <w:widowControl/>
              <w:jc w:val="left"/>
              <w:textAlignment w:val="center"/>
              <w:rPr>
                <w:rStyle w:val="NormalCharacter"/>
                <w:rFonts w:ascii="Times New Roman" w:hAnsi="Times New Roman"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总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 xml:space="preserve">  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计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[                  ]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万元。</w:t>
            </w:r>
          </w:p>
        </w:tc>
      </w:tr>
      <w:tr w:rsidR="002B290A" w:rsidRPr="00A2798A">
        <w:trPr>
          <w:trHeight w:val="52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  <w:color w:val="auto"/>
                <w:spacing w:val="-20"/>
              </w:rPr>
            </w:pPr>
            <w:r w:rsidRPr="00A2798A">
              <w:rPr>
                <w:rStyle w:val="NormalCharacter"/>
                <w:rFonts w:ascii="Times New Roman" w:hAnsi="Times New Roman"/>
                <w:b/>
                <w:color w:val="auto"/>
                <w:spacing w:val="-20"/>
                <w:kern w:val="0"/>
              </w:rPr>
              <w:t>企业创税总额</w:t>
            </w:r>
          </w:p>
        </w:tc>
        <w:tc>
          <w:tcPr>
            <w:tcW w:w="120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 w:rsidP="00E20031">
            <w:pPr>
              <w:widowControl/>
              <w:jc w:val="left"/>
              <w:textAlignment w:val="center"/>
              <w:rPr>
                <w:rStyle w:val="NormalCharacter"/>
                <w:rFonts w:ascii="Times New Roman" w:hAnsi="Times New Roman"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总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 xml:space="preserve">  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计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 xml:space="preserve"> [                  ]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万元</w:t>
            </w:r>
            <w:r w:rsidR="00E20031" w:rsidRPr="00A2798A">
              <w:rPr>
                <w:rStyle w:val="NormalCharacter"/>
                <w:rFonts w:ascii="Times New Roman" w:hAnsi="Times New Roman" w:hint="eastAsia"/>
                <w:color w:val="auto"/>
                <w:kern w:val="0"/>
              </w:rPr>
              <w:t>（是指企业增值税、企业所得税及其他税负的总和）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。</w:t>
            </w:r>
          </w:p>
        </w:tc>
      </w:tr>
      <w:tr w:rsidR="002B290A" w:rsidRPr="00A2798A">
        <w:trPr>
          <w:trHeight w:val="525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b/>
                <w:color w:val="auto"/>
                <w:kern w:val="0"/>
              </w:rPr>
              <w:t>公益性贡献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290A" w:rsidRPr="00A2798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慈善捐赠</w:t>
            </w:r>
          </w:p>
        </w:tc>
        <w:tc>
          <w:tcPr>
            <w:tcW w:w="10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 w:rsidP="00DB5B8F">
            <w:pPr>
              <w:widowControl/>
              <w:jc w:val="left"/>
              <w:textAlignment w:val="center"/>
              <w:rPr>
                <w:rStyle w:val="NormalCharacter"/>
                <w:rFonts w:ascii="Times New Roman" w:hAnsi="Times New Roman"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总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 xml:space="preserve"> 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计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 xml:space="preserve"> [           ]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万元（</w:t>
            </w:r>
            <w:r w:rsidR="00DB5B8F" w:rsidRPr="00A2798A">
              <w:rPr>
                <w:rStyle w:val="NormalCharacter"/>
                <w:rFonts w:ascii="Times New Roman" w:hAnsi="Times New Roman" w:hint="eastAsia"/>
                <w:color w:val="auto"/>
                <w:kern w:val="0"/>
              </w:rPr>
              <w:t>是指企业</w:t>
            </w:r>
            <w:r w:rsidR="00DB5B8F"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现金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捐赠</w:t>
            </w:r>
            <w:r w:rsidR="00DB5B8F" w:rsidRPr="00A2798A">
              <w:rPr>
                <w:rStyle w:val="NormalCharacter"/>
                <w:rFonts w:ascii="Times New Roman" w:hAnsi="Times New Roman" w:hint="eastAsia"/>
                <w:color w:val="auto"/>
                <w:kern w:val="0"/>
              </w:rPr>
              <w:t>或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捐物折合金额</w:t>
            </w:r>
            <w:r w:rsidR="00DB5B8F" w:rsidRPr="00A2798A">
              <w:rPr>
                <w:rStyle w:val="NormalCharacter"/>
                <w:rFonts w:ascii="Times New Roman" w:hAnsi="Times New Roman" w:hint="eastAsia"/>
                <w:color w:val="auto"/>
                <w:kern w:val="0"/>
              </w:rPr>
              <w:t>，以捐赠发票或其他有效证明为准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）。</w:t>
            </w:r>
          </w:p>
        </w:tc>
      </w:tr>
      <w:tr w:rsidR="002B290A" w:rsidRPr="00A2798A">
        <w:trPr>
          <w:trHeight w:val="525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290A" w:rsidRPr="00A2798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公益拍卖活动</w:t>
            </w:r>
          </w:p>
        </w:tc>
        <w:tc>
          <w:tcPr>
            <w:tcW w:w="10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>
            <w:pPr>
              <w:widowControl/>
              <w:jc w:val="left"/>
              <w:textAlignment w:val="center"/>
              <w:rPr>
                <w:rStyle w:val="NormalCharacter"/>
                <w:rFonts w:ascii="Times New Roman" w:hAnsi="Times New Roman"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总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 xml:space="preserve"> 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计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 xml:space="preserve"> [           ]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场，属于各有关方捐献的成交总额为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 xml:space="preserve"> [           ]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万元（不含佣金）。</w:t>
            </w:r>
          </w:p>
        </w:tc>
      </w:tr>
      <w:tr w:rsidR="002B290A" w:rsidRPr="00A2798A">
        <w:trPr>
          <w:trHeight w:val="11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b/>
                <w:color w:val="auto"/>
                <w:kern w:val="0"/>
              </w:rPr>
              <w:lastRenderedPageBreak/>
              <w:t>其他信息</w:t>
            </w:r>
          </w:p>
        </w:tc>
        <w:tc>
          <w:tcPr>
            <w:tcW w:w="12083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>
            <w:pPr>
              <w:widowControl/>
              <w:jc w:val="left"/>
              <w:textAlignment w:val="center"/>
              <w:rPr>
                <w:rStyle w:val="NormalCharacter"/>
                <w:rFonts w:ascii="Times New Roman" w:hAnsi="Times New Roman"/>
                <w:color w:val="auto"/>
                <w:kern w:val="0"/>
              </w:rPr>
            </w:pP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企业授权填报人：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[                ]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；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 xml:space="preserve"> 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填报人移动电话：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[                      ]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；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 xml:space="preserve"> </w:t>
            </w:r>
          </w:p>
          <w:p w:rsidR="002B290A" w:rsidRPr="00A2798A" w:rsidRDefault="00A2798A">
            <w:pPr>
              <w:widowControl/>
              <w:jc w:val="left"/>
              <w:textAlignment w:val="center"/>
              <w:rPr>
                <w:rStyle w:val="NormalCharacter"/>
                <w:rFonts w:ascii="Times New Roman" w:hAnsi="Times New Roman"/>
                <w:color w:val="auto"/>
                <w:kern w:val="0"/>
              </w:rPr>
            </w:pPr>
            <w:r w:rsidRPr="00A2798A">
              <w:rPr>
                <w:rStyle w:val="NormalCharacter"/>
                <w:rFonts w:ascii="Times New Roman" w:hAnsi="Times New Roman"/>
                <w:color w:val="auto"/>
                <w:spacing w:val="20"/>
                <w:kern w:val="0"/>
              </w:rPr>
              <w:t>企业</w:t>
            </w:r>
            <w:r>
              <w:rPr>
                <w:rStyle w:val="NormalCharacter"/>
                <w:rFonts w:ascii="Times New Roman" w:hAnsi="Times New Roman" w:hint="eastAsia"/>
                <w:color w:val="auto"/>
                <w:spacing w:val="20"/>
                <w:kern w:val="0"/>
              </w:rPr>
              <w:t>联系电话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：</w:t>
            </w:r>
            <w:r w:rsidR="00C02A9F"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[                ]</w:t>
            </w:r>
            <w:r w:rsidR="00C02A9F"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；</w:t>
            </w:r>
            <w:r w:rsidR="00C02A9F"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 xml:space="preserve"> </w:t>
            </w:r>
          </w:p>
          <w:p w:rsidR="002B290A" w:rsidRPr="00A2798A" w:rsidRDefault="00C02A9F">
            <w:pPr>
              <w:widowControl/>
              <w:jc w:val="left"/>
              <w:textAlignment w:val="center"/>
              <w:rPr>
                <w:rStyle w:val="NormalCharacter"/>
                <w:rFonts w:ascii="Times New Roman" w:hAnsi="Times New Roman"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color w:val="auto"/>
                <w:spacing w:val="20"/>
                <w:kern w:val="0"/>
              </w:rPr>
              <w:t>企业营业地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址：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[                ]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。</w:t>
            </w:r>
          </w:p>
        </w:tc>
      </w:tr>
      <w:tr w:rsidR="002B290A" w:rsidRPr="00A2798A">
        <w:trPr>
          <w:trHeight w:val="52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290A" w:rsidRPr="00A2798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b/>
                <w:color w:val="auto"/>
                <w:kern w:val="0"/>
              </w:rPr>
              <w:t>备注</w:t>
            </w:r>
          </w:p>
        </w:tc>
        <w:tc>
          <w:tcPr>
            <w:tcW w:w="1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color w:val="auto"/>
              </w:rPr>
            </w:pPr>
          </w:p>
        </w:tc>
      </w:tr>
    </w:tbl>
    <w:p w:rsidR="002B290A" w:rsidRDefault="002B290A">
      <w:pPr>
        <w:tabs>
          <w:tab w:val="left" w:pos="8364"/>
        </w:tabs>
        <w:spacing w:line="360" w:lineRule="auto"/>
        <w:jc w:val="left"/>
        <w:textAlignment w:val="baseline"/>
        <w:rPr>
          <w:rStyle w:val="NormalCharacter"/>
          <w:rFonts w:hAnsi="Times New Roman"/>
          <w:bCs/>
          <w:kern w:val="0"/>
          <w:sz w:val="28"/>
          <w:szCs w:val="28"/>
        </w:rPr>
      </w:pPr>
    </w:p>
    <w:p w:rsidR="002B290A" w:rsidRDefault="002B290A">
      <w:pPr>
        <w:tabs>
          <w:tab w:val="left" w:pos="8364"/>
        </w:tabs>
        <w:spacing w:line="360" w:lineRule="auto"/>
        <w:jc w:val="left"/>
        <w:textAlignment w:val="baseline"/>
        <w:rPr>
          <w:rStyle w:val="NormalCharacter"/>
          <w:rFonts w:hAnsi="Times New Roman"/>
          <w:bCs/>
          <w:kern w:val="0"/>
          <w:sz w:val="28"/>
          <w:szCs w:val="28"/>
        </w:rPr>
      </w:pPr>
    </w:p>
    <w:p w:rsidR="002B290A" w:rsidRDefault="002B290A">
      <w:pPr>
        <w:tabs>
          <w:tab w:val="left" w:pos="8364"/>
        </w:tabs>
        <w:spacing w:line="360" w:lineRule="auto"/>
        <w:jc w:val="left"/>
        <w:textAlignment w:val="baseline"/>
        <w:rPr>
          <w:rStyle w:val="NormalCharacter"/>
          <w:rFonts w:hAnsi="Times New Roman"/>
          <w:bCs/>
          <w:kern w:val="0"/>
          <w:sz w:val="28"/>
          <w:szCs w:val="28"/>
        </w:rPr>
      </w:pPr>
    </w:p>
    <w:p w:rsidR="002B290A" w:rsidRDefault="002B290A">
      <w:pPr>
        <w:tabs>
          <w:tab w:val="left" w:pos="8364"/>
        </w:tabs>
        <w:spacing w:line="360" w:lineRule="auto"/>
        <w:jc w:val="left"/>
        <w:textAlignment w:val="baseline"/>
        <w:rPr>
          <w:rStyle w:val="NormalCharacter"/>
          <w:rFonts w:hAnsi="Times New Roman"/>
          <w:bCs/>
          <w:kern w:val="0"/>
          <w:sz w:val="28"/>
          <w:szCs w:val="28"/>
        </w:rPr>
      </w:pPr>
    </w:p>
    <w:p w:rsidR="002B290A" w:rsidRDefault="002B290A">
      <w:pPr>
        <w:tabs>
          <w:tab w:val="left" w:pos="8364"/>
        </w:tabs>
        <w:spacing w:line="360" w:lineRule="auto"/>
        <w:jc w:val="left"/>
        <w:textAlignment w:val="baseline"/>
        <w:rPr>
          <w:rStyle w:val="NormalCharacter"/>
          <w:rFonts w:hAnsi="Times New Roman"/>
          <w:bCs/>
          <w:kern w:val="0"/>
          <w:sz w:val="28"/>
          <w:szCs w:val="28"/>
        </w:rPr>
      </w:pPr>
    </w:p>
    <w:p w:rsidR="002B290A" w:rsidRDefault="002B290A">
      <w:pPr>
        <w:tabs>
          <w:tab w:val="left" w:pos="8364"/>
        </w:tabs>
        <w:spacing w:line="360" w:lineRule="auto"/>
        <w:jc w:val="left"/>
        <w:textAlignment w:val="baseline"/>
        <w:rPr>
          <w:rStyle w:val="NormalCharacter"/>
          <w:rFonts w:hAnsi="Times New Roman"/>
          <w:bCs/>
          <w:kern w:val="0"/>
          <w:sz w:val="28"/>
          <w:szCs w:val="28"/>
        </w:rPr>
      </w:pPr>
    </w:p>
    <w:p w:rsidR="002B290A" w:rsidRDefault="002B290A">
      <w:pPr>
        <w:tabs>
          <w:tab w:val="left" w:pos="8364"/>
        </w:tabs>
        <w:spacing w:line="360" w:lineRule="auto"/>
        <w:jc w:val="left"/>
        <w:textAlignment w:val="baseline"/>
        <w:rPr>
          <w:rStyle w:val="NormalCharacter"/>
          <w:rFonts w:hAnsi="Times New Roman"/>
          <w:bCs/>
          <w:kern w:val="0"/>
          <w:sz w:val="28"/>
          <w:szCs w:val="28"/>
        </w:rPr>
      </w:pPr>
    </w:p>
    <w:p w:rsidR="002B290A" w:rsidRDefault="002B290A">
      <w:pPr>
        <w:tabs>
          <w:tab w:val="left" w:pos="8364"/>
        </w:tabs>
        <w:spacing w:line="360" w:lineRule="auto"/>
        <w:jc w:val="left"/>
        <w:textAlignment w:val="baseline"/>
        <w:rPr>
          <w:rStyle w:val="NormalCharacter"/>
          <w:rFonts w:hAnsi="Times New Roman"/>
          <w:bCs/>
          <w:kern w:val="0"/>
          <w:sz w:val="28"/>
          <w:szCs w:val="28"/>
        </w:rPr>
      </w:pPr>
    </w:p>
    <w:p w:rsidR="002B290A" w:rsidRDefault="002B290A">
      <w:pPr>
        <w:tabs>
          <w:tab w:val="left" w:pos="8364"/>
        </w:tabs>
        <w:spacing w:line="360" w:lineRule="auto"/>
        <w:jc w:val="left"/>
        <w:textAlignment w:val="baseline"/>
        <w:rPr>
          <w:rStyle w:val="NormalCharacter"/>
          <w:rFonts w:hAnsi="Times New Roman"/>
          <w:bCs/>
          <w:kern w:val="0"/>
          <w:sz w:val="28"/>
          <w:szCs w:val="28"/>
        </w:rPr>
      </w:pPr>
    </w:p>
    <w:p w:rsidR="002B290A" w:rsidRDefault="002B290A">
      <w:pPr>
        <w:tabs>
          <w:tab w:val="left" w:pos="8364"/>
        </w:tabs>
        <w:spacing w:line="360" w:lineRule="auto"/>
        <w:jc w:val="left"/>
        <w:textAlignment w:val="baseline"/>
        <w:rPr>
          <w:rStyle w:val="NormalCharacter"/>
          <w:rFonts w:hAnsi="Times New Roman"/>
          <w:bCs/>
          <w:kern w:val="0"/>
          <w:sz w:val="28"/>
          <w:szCs w:val="28"/>
        </w:rPr>
      </w:pPr>
    </w:p>
    <w:p w:rsidR="002B290A" w:rsidRDefault="002B290A">
      <w:pPr>
        <w:tabs>
          <w:tab w:val="left" w:pos="8364"/>
        </w:tabs>
        <w:spacing w:line="360" w:lineRule="auto"/>
        <w:jc w:val="left"/>
        <w:textAlignment w:val="baseline"/>
        <w:rPr>
          <w:rStyle w:val="NormalCharacter"/>
          <w:rFonts w:hAnsi="Times New Roman"/>
          <w:bCs/>
          <w:kern w:val="0"/>
          <w:sz w:val="28"/>
          <w:szCs w:val="28"/>
        </w:rPr>
      </w:pPr>
    </w:p>
    <w:tbl>
      <w:tblPr>
        <w:tblW w:w="1346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79"/>
        <w:gridCol w:w="1442"/>
        <w:gridCol w:w="3056"/>
        <w:gridCol w:w="1841"/>
        <w:gridCol w:w="1900"/>
        <w:gridCol w:w="1999"/>
        <w:gridCol w:w="2649"/>
      </w:tblGrid>
      <w:tr w:rsidR="002B290A">
        <w:trPr>
          <w:trHeight w:val="750"/>
          <w:jc w:val="center"/>
        </w:trPr>
        <w:tc>
          <w:tcPr>
            <w:tcW w:w="1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top"/>
              <w:rPr>
                <w:rStyle w:val="NormalCharacter"/>
                <w:rFonts w:ascii="Times New Roman" w:hAnsi="Times New Roman"/>
                <w:b/>
              </w:rPr>
            </w:pPr>
            <w:r>
              <w:rPr>
                <w:rStyle w:val="NormalCharacter"/>
                <w:rFonts w:ascii="Times New Roman" w:hAnsi="Times New Roman"/>
                <w:b/>
                <w:kern w:val="0"/>
              </w:rPr>
              <w:lastRenderedPageBreak/>
              <w:t>细分经营信息</w:t>
            </w:r>
          </w:p>
        </w:tc>
      </w:tr>
      <w:tr w:rsidR="002B290A">
        <w:trPr>
          <w:trHeight w:val="1134"/>
          <w:jc w:val="center"/>
        </w:trPr>
        <w:tc>
          <w:tcPr>
            <w:tcW w:w="50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snapToGrid w:val="0"/>
              <w:jc w:val="center"/>
              <w:textAlignment w:val="center"/>
              <w:rPr>
                <w:rStyle w:val="NormalCharacter"/>
                <w:rFonts w:ascii="Times New Roman" w:hAnsi="Times New Roman"/>
                <w:b/>
              </w:rPr>
            </w:pPr>
            <w:r>
              <w:rPr>
                <w:rStyle w:val="NormalCharacter"/>
                <w:rFonts w:ascii="Times New Roman" w:hAnsi="Times New Roman"/>
                <w:b/>
              </w:rPr>
              <w:t xml:space="preserve">                     </w:t>
            </w:r>
            <w:r>
              <w:rPr>
                <w:rStyle w:val="NormalCharacter"/>
                <w:rFonts w:ascii="Times New Roman" w:hAnsi="Times New Roman"/>
                <w:b/>
              </w:rPr>
              <w:t>分类</w:t>
            </w:r>
          </w:p>
          <w:p w:rsidR="002B290A" w:rsidRDefault="00C02A9F">
            <w:pPr>
              <w:widowControl/>
              <w:snapToGrid w:val="0"/>
              <w:ind w:firstLineChars="300" w:firstLine="723"/>
              <w:jc w:val="left"/>
              <w:textAlignment w:val="center"/>
              <w:rPr>
                <w:rStyle w:val="NormalCharacter"/>
                <w:rFonts w:ascii="Times New Roman" w:hAnsi="Times New Roman"/>
                <w:b/>
              </w:rPr>
            </w:pPr>
            <w:r>
              <w:rPr>
                <w:rStyle w:val="NormalCharacter"/>
                <w:rFonts w:ascii="Times New Roman" w:hAnsi="Times New Roman"/>
                <w:b/>
              </w:rPr>
              <w:t>项目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Times New Roman" w:hAnsi="Times New Roman"/>
                <w:kern w:val="0"/>
              </w:rPr>
              <w:t>委托台次（辆）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Times New Roman" w:hAnsi="Times New Roman"/>
                <w:kern w:val="0"/>
              </w:rPr>
              <w:t>成交台次（辆）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Times New Roman" w:hAnsi="Times New Roman"/>
                <w:kern w:val="0"/>
              </w:rPr>
              <w:t>成交率（</w:t>
            </w:r>
            <w:r>
              <w:rPr>
                <w:rStyle w:val="NormalCharacter"/>
                <w:rFonts w:ascii="Times New Roman" w:hAnsi="Times New Roman"/>
                <w:kern w:val="0"/>
              </w:rPr>
              <w:t>%</w:t>
            </w:r>
            <w:r>
              <w:rPr>
                <w:rStyle w:val="NormalCharacter"/>
                <w:rFonts w:ascii="Times New Roman" w:hAnsi="Times New Roman"/>
                <w:kern w:val="0"/>
              </w:rPr>
              <w:t>）</w:t>
            </w:r>
          </w:p>
        </w:tc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Times New Roman" w:hAnsi="Times New Roman"/>
                <w:kern w:val="0"/>
              </w:rPr>
              <w:t>成交额（万元，不含佣金）</w:t>
            </w:r>
          </w:p>
        </w:tc>
      </w:tr>
      <w:tr w:rsidR="002B290A">
        <w:trPr>
          <w:trHeight w:val="326"/>
          <w:jc w:val="center"/>
        </w:trPr>
        <w:tc>
          <w:tcPr>
            <w:tcW w:w="507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  <w:kern w:val="0"/>
              </w:rPr>
            </w:pPr>
            <w:r>
              <w:rPr>
                <w:rStyle w:val="NormalCharacter"/>
                <w:rFonts w:ascii="Times New Roman" w:hAnsi="Times New Roman" w:hint="eastAsia"/>
                <w:b/>
                <w:kern w:val="0"/>
              </w:rPr>
              <w:t>1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  <w:kern w:val="0"/>
              </w:rPr>
            </w:pPr>
            <w:r>
              <w:rPr>
                <w:rStyle w:val="NormalCharacter"/>
                <w:rFonts w:ascii="Times New Roman" w:hAnsi="Times New Roman" w:hint="eastAsia"/>
                <w:b/>
                <w:kern w:val="0"/>
              </w:rPr>
              <w:t>拍卖形式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kern w:val="0"/>
              </w:rPr>
            </w:pPr>
            <w:proofErr w:type="gramStart"/>
            <w:r>
              <w:rPr>
                <w:rStyle w:val="NormalCharacter"/>
                <w:rFonts w:ascii="Times New Roman" w:hAnsi="Times New Roman" w:hint="eastAsia"/>
                <w:kern w:val="0"/>
              </w:rPr>
              <w:t>纯现场</w:t>
            </w:r>
            <w:proofErr w:type="gramEnd"/>
            <w:r>
              <w:rPr>
                <w:rStyle w:val="NormalCharacter"/>
                <w:rFonts w:ascii="Times New Roman" w:hAnsi="Times New Roman" w:hint="eastAsia"/>
                <w:kern w:val="0"/>
              </w:rPr>
              <w:t>拍卖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  <w:kern w:val="0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B290A" w:rsidRDefault="002B290A">
            <w:pPr>
              <w:widowControl/>
              <w:textAlignment w:val="center"/>
              <w:rPr>
                <w:rStyle w:val="NormalCharacter"/>
                <w:rFonts w:ascii="Times New Roman" w:hAnsi="Times New Roman"/>
                <w:b/>
                <w:kern w:val="0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kern w:val="0"/>
              </w:rPr>
            </w:pPr>
            <w:proofErr w:type="gramStart"/>
            <w:r>
              <w:rPr>
                <w:rStyle w:val="NormalCharacter"/>
                <w:rFonts w:ascii="Times New Roman" w:hAnsi="Times New Roman" w:hint="eastAsia"/>
                <w:kern w:val="0"/>
              </w:rPr>
              <w:t>纯网络</w:t>
            </w:r>
            <w:proofErr w:type="gramEnd"/>
            <w:r>
              <w:rPr>
                <w:rStyle w:val="NormalCharacter"/>
                <w:rFonts w:ascii="Times New Roman" w:hAnsi="Times New Roman" w:hint="eastAsia"/>
                <w:kern w:val="0"/>
              </w:rPr>
              <w:t>拍卖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  <w:kern w:val="0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B290A" w:rsidRDefault="002B290A">
            <w:pPr>
              <w:widowControl/>
              <w:textAlignment w:val="center"/>
              <w:rPr>
                <w:rStyle w:val="NormalCharacter"/>
                <w:rFonts w:ascii="Times New Roman" w:hAnsi="Times New Roman"/>
                <w:b/>
                <w:kern w:val="0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kern w:val="0"/>
              </w:rPr>
            </w:pPr>
            <w:r>
              <w:rPr>
                <w:rStyle w:val="NormalCharacter"/>
                <w:rFonts w:ascii="Times New Roman" w:hAnsi="Times New Roman" w:hint="eastAsia"/>
                <w:kern w:val="0"/>
              </w:rPr>
              <w:t>同步拍卖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</w:rPr>
            </w:pPr>
            <w:r>
              <w:rPr>
                <w:rStyle w:val="NormalCharacter"/>
                <w:rFonts w:ascii="Times New Roman" w:hAnsi="Times New Roman" w:hint="eastAsia"/>
                <w:b/>
                <w:kern w:val="0"/>
              </w:rPr>
              <w:t>2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Times New Roman" w:hAnsi="Times New Roman" w:hint="eastAsia"/>
                <w:b/>
                <w:color w:val="auto"/>
                <w:kern w:val="0"/>
              </w:rPr>
              <w:t>政府部门委托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  <w:color w:val="auto"/>
                <w:kern w:val="0"/>
              </w:rPr>
            </w:pPr>
            <w:r>
              <w:rPr>
                <w:rStyle w:val="NormalCharacter"/>
                <w:rFonts w:ascii="Times New Roman" w:hAnsi="Times New Roman" w:hint="eastAsia"/>
                <w:b/>
                <w:color w:val="auto"/>
                <w:kern w:val="0"/>
              </w:rPr>
              <w:t>企事业单位委托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Times New Roman" w:hAnsi="Times New Roman" w:hint="eastAsia"/>
                <w:b/>
                <w:color w:val="auto"/>
                <w:kern w:val="0"/>
              </w:rPr>
              <w:t>法院委托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</w:rPr>
            </w:pPr>
            <w:r>
              <w:rPr>
                <w:rStyle w:val="NormalCharacter"/>
                <w:rFonts w:ascii="Times New Roman" w:hAnsi="Times New Roman"/>
                <w:b/>
                <w:kern w:val="0"/>
              </w:rPr>
              <w:t>机构委托</w:t>
            </w:r>
          </w:p>
        </w:tc>
        <w:tc>
          <w:tcPr>
            <w:tcW w:w="3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Times New Roman" w:hAnsi="Times New Roman"/>
                <w:kern w:val="0"/>
              </w:rPr>
              <w:t>金融资产机构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3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Times New Roman" w:hAnsi="Times New Roman"/>
                <w:kern w:val="0"/>
              </w:rPr>
              <w:t>保险公司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3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Times New Roman" w:hAnsi="Times New Roman"/>
                <w:kern w:val="0"/>
              </w:rPr>
              <w:t>租赁公司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3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kern w:val="0"/>
              </w:rPr>
            </w:pPr>
            <w:r>
              <w:rPr>
                <w:rStyle w:val="NormalCharacter"/>
                <w:rFonts w:ascii="Times New Roman" w:hAnsi="Times New Roman" w:hint="eastAsia"/>
                <w:color w:val="auto"/>
                <w:kern w:val="0"/>
              </w:rPr>
              <w:t>融资租赁公司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3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Times New Roman" w:hAnsi="Times New Roman"/>
                <w:kern w:val="0"/>
              </w:rPr>
              <w:t>汽车经销商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3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kern w:val="0"/>
              </w:rPr>
            </w:pPr>
            <w:r>
              <w:rPr>
                <w:rStyle w:val="NormalCharacter"/>
                <w:rFonts w:ascii="Times New Roman" w:hAnsi="Times New Roman" w:hint="eastAsia"/>
                <w:color w:val="auto"/>
                <w:kern w:val="0"/>
              </w:rPr>
              <w:t>二手车经销商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3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59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kern w:val="0"/>
              </w:rPr>
            </w:pPr>
            <w:r>
              <w:rPr>
                <w:rStyle w:val="NormalCharacter"/>
                <w:rFonts w:ascii="Times New Roman" w:hAnsi="Times New Roman"/>
                <w:kern w:val="0"/>
              </w:rPr>
              <w:t>其他机构</w:t>
            </w:r>
          </w:p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Times New Roman" w:hAnsi="Times New Roman" w:hint="eastAsia"/>
                <w:color w:val="auto"/>
                <w:kern w:val="0"/>
              </w:rPr>
              <w:t>（请备注“委托方”类型）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44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Times New Roman" w:hAnsi="Times New Roman"/>
                <w:b/>
                <w:kern w:val="0"/>
              </w:rPr>
              <w:t>个人委托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</w:rPr>
            </w:pPr>
            <w:r>
              <w:rPr>
                <w:rStyle w:val="NormalCharacter"/>
                <w:rFonts w:ascii="Times New Roman" w:hAnsi="Times New Roman" w:hint="eastAsia"/>
                <w:b/>
                <w:kern w:val="0"/>
              </w:rPr>
              <w:t>3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ind w:firstLineChars="100" w:firstLine="241"/>
              <w:jc w:val="center"/>
              <w:textAlignment w:val="center"/>
              <w:rPr>
                <w:rStyle w:val="NormalCharacter"/>
                <w:rFonts w:ascii="Times New Roman" w:hAnsi="Times New Roman"/>
                <w:b/>
              </w:rPr>
            </w:pPr>
            <w:r>
              <w:rPr>
                <w:rStyle w:val="NormalCharacter"/>
                <w:rFonts w:ascii="Times New Roman" w:hAnsi="Times New Roman"/>
                <w:b/>
                <w:kern w:val="0"/>
              </w:rPr>
              <w:t>乘用车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kern w:val="0"/>
              </w:rPr>
            </w:pPr>
            <w:r>
              <w:rPr>
                <w:rStyle w:val="NormalCharacter"/>
                <w:rFonts w:ascii="Times New Roman" w:hAnsi="Times New Roman"/>
                <w:kern w:val="0"/>
              </w:rPr>
              <w:t>基本型乘用车（轿车）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kern w:val="0"/>
              </w:rPr>
            </w:pPr>
            <w:r>
              <w:rPr>
                <w:rStyle w:val="NormalCharacter"/>
                <w:rFonts w:ascii="Times New Roman" w:hAnsi="Times New Roman"/>
                <w:kern w:val="0"/>
              </w:rPr>
              <w:t>多功能乘用车（</w:t>
            </w:r>
            <w:r>
              <w:rPr>
                <w:rStyle w:val="NormalCharacter"/>
                <w:rFonts w:ascii="Times New Roman" w:hAnsi="Times New Roman"/>
                <w:kern w:val="0"/>
              </w:rPr>
              <w:t>MPV</w:t>
            </w:r>
            <w:r>
              <w:rPr>
                <w:rStyle w:val="NormalCharacter"/>
                <w:rFonts w:ascii="Times New Roman" w:hAnsi="Times New Roman"/>
                <w:kern w:val="0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kern w:val="0"/>
              </w:rPr>
            </w:pPr>
            <w:r>
              <w:rPr>
                <w:rStyle w:val="NormalCharacter"/>
                <w:rFonts w:ascii="Times New Roman" w:hAnsi="Times New Roman"/>
                <w:kern w:val="0"/>
              </w:rPr>
              <w:t>运动型多用途乘用车（</w:t>
            </w:r>
            <w:r>
              <w:rPr>
                <w:rStyle w:val="NormalCharacter"/>
                <w:rFonts w:ascii="Times New Roman" w:hAnsi="Times New Roman"/>
                <w:kern w:val="0"/>
              </w:rPr>
              <w:t>SUV</w:t>
            </w:r>
            <w:r>
              <w:rPr>
                <w:rStyle w:val="NormalCharacter"/>
                <w:rFonts w:ascii="Times New Roman" w:hAnsi="Times New Roman"/>
                <w:kern w:val="0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</w:rPr>
            </w:pPr>
            <w:proofErr w:type="gramStart"/>
            <w:r>
              <w:rPr>
                <w:rStyle w:val="NormalCharacter"/>
                <w:rFonts w:ascii="Times New Roman" w:hAnsi="Times New Roman"/>
                <w:kern w:val="0"/>
              </w:rPr>
              <w:t>交叉型乘用车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</w:rPr>
            </w:pPr>
            <w:r>
              <w:rPr>
                <w:rStyle w:val="NormalCharacter"/>
                <w:rFonts w:ascii="Times New Roman" w:hAnsi="Times New Roman"/>
                <w:b/>
                <w:kern w:val="0"/>
              </w:rPr>
              <w:t>商用车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Times New Roman" w:hAnsi="Times New Roman"/>
                <w:kern w:val="0"/>
              </w:rPr>
              <w:t>客车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Times New Roman" w:hAnsi="Times New Roman"/>
                <w:kern w:val="0"/>
              </w:rPr>
              <w:t>货车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Times New Roman" w:hAnsi="Times New Roman"/>
                <w:b/>
                <w:kern w:val="0"/>
              </w:rPr>
              <w:t>其他车型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</w:rPr>
            </w:pPr>
            <w:r>
              <w:rPr>
                <w:rStyle w:val="NormalCharacter"/>
                <w:rFonts w:ascii="Times New Roman" w:hAnsi="Times New Roman" w:hint="eastAsia"/>
                <w:b/>
                <w:kern w:val="0"/>
              </w:rPr>
              <w:t>4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</w:rPr>
            </w:pPr>
            <w:r>
              <w:rPr>
                <w:rStyle w:val="NormalCharacter"/>
                <w:rFonts w:ascii="Times New Roman" w:hAnsi="Times New Roman"/>
                <w:b/>
                <w:kern w:val="0"/>
              </w:rPr>
              <w:t>车辆状态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Times New Roman" w:hAnsi="Times New Roman"/>
                <w:kern w:val="0"/>
              </w:rPr>
              <w:t>整车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Times New Roman" w:hAnsi="Times New Roman"/>
                <w:kern w:val="0"/>
              </w:rPr>
              <w:t>残值车</w:t>
            </w:r>
          </w:p>
        </w:tc>
        <w:tc>
          <w:tcPr>
            <w:tcW w:w="184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</w:rPr>
            </w:pPr>
            <w:r>
              <w:rPr>
                <w:rStyle w:val="NormalCharacter"/>
                <w:rFonts w:ascii="Times New Roman" w:hAnsi="Times New Roman" w:hint="eastAsia"/>
                <w:b/>
                <w:kern w:val="0"/>
              </w:rPr>
              <w:t>5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  <w:kern w:val="0"/>
              </w:rPr>
            </w:pPr>
            <w:r>
              <w:rPr>
                <w:rStyle w:val="NormalCharacter"/>
                <w:rFonts w:ascii="Times New Roman" w:hAnsi="Times New Roman"/>
                <w:b/>
                <w:kern w:val="0"/>
              </w:rPr>
              <w:t>车辆</w:t>
            </w:r>
          </w:p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</w:rPr>
            </w:pPr>
            <w:r>
              <w:rPr>
                <w:rStyle w:val="NormalCharacter"/>
                <w:rFonts w:ascii="Times New Roman" w:hAnsi="Times New Roman"/>
                <w:b/>
                <w:kern w:val="0"/>
              </w:rPr>
              <w:t>使用性质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Times New Roman" w:hAnsi="Times New Roman"/>
                <w:kern w:val="0"/>
              </w:rPr>
              <w:t>非营运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top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Times New Roman" w:hAnsi="Times New Roman"/>
                <w:kern w:val="0"/>
              </w:rPr>
              <w:t>租赁（含租赁转非营运）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Times New Roman" w:hAnsi="Times New Roman"/>
                <w:kern w:val="0"/>
              </w:rPr>
              <w:t>出租客运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Times New Roman" w:hAnsi="Times New Roman"/>
                <w:kern w:val="0"/>
              </w:rPr>
              <w:t>其他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</w:rPr>
            </w:pPr>
            <w:r>
              <w:rPr>
                <w:rStyle w:val="NormalCharacter"/>
                <w:rFonts w:ascii="Times New Roman" w:hAnsi="Times New Roman" w:hint="eastAsia"/>
                <w:b/>
                <w:kern w:val="0"/>
              </w:rPr>
              <w:t>6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</w:rPr>
            </w:pPr>
            <w:r>
              <w:rPr>
                <w:rStyle w:val="NormalCharacter"/>
                <w:rFonts w:ascii="Times New Roman" w:hAnsi="Times New Roman"/>
                <w:b/>
                <w:kern w:val="0"/>
              </w:rPr>
              <w:t>车龄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3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年以内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3</w:t>
            </w:r>
            <w:r w:rsidRPr="00A2798A">
              <w:rPr>
                <w:rStyle w:val="NormalCharacter"/>
                <w:rFonts w:ascii="Times New Roman" w:hAnsi="Times New Roman" w:hint="eastAsia"/>
                <w:color w:val="auto"/>
                <w:kern w:val="0"/>
              </w:rPr>
              <w:t>年</w:t>
            </w:r>
            <w:r w:rsidR="00192D59" w:rsidRPr="00A2798A">
              <w:rPr>
                <w:rStyle w:val="NormalCharacter"/>
                <w:rFonts w:ascii="Times New Roman" w:hAnsi="Times New Roman" w:hint="eastAsia"/>
                <w:color w:val="auto"/>
                <w:kern w:val="0"/>
              </w:rPr>
              <w:t>（含）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 xml:space="preserve"> -6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color w:val="auto"/>
              </w:rPr>
            </w:pPr>
            <w:r w:rsidRPr="00A2798A">
              <w:rPr>
                <w:rStyle w:val="NormalCharacter"/>
                <w:rFonts w:ascii="Times New Roman" w:hAnsi="Times New Roman" w:hint="eastAsia"/>
                <w:color w:val="auto"/>
                <w:kern w:val="0"/>
              </w:rPr>
              <w:t>6</w:t>
            </w:r>
            <w:r w:rsidRPr="00A2798A">
              <w:rPr>
                <w:rStyle w:val="NormalCharacter"/>
                <w:rFonts w:ascii="Times New Roman" w:hAnsi="Times New Roman" w:hint="eastAsia"/>
                <w:color w:val="auto"/>
                <w:kern w:val="0"/>
              </w:rPr>
              <w:t>年</w:t>
            </w:r>
            <w:r w:rsidR="00192D59" w:rsidRPr="00A2798A">
              <w:rPr>
                <w:rStyle w:val="NormalCharacter"/>
                <w:rFonts w:ascii="Times New Roman" w:hAnsi="Times New Roman" w:hint="eastAsia"/>
                <w:color w:val="auto"/>
                <w:kern w:val="0"/>
              </w:rPr>
              <w:t>（含）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-10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Pr="00A2798A" w:rsidRDefault="00C02A9F" w:rsidP="00192D59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color w:val="auto"/>
              </w:rPr>
            </w:pP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10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年</w:t>
            </w:r>
            <w:r w:rsidR="00192D59" w:rsidRPr="00A2798A">
              <w:rPr>
                <w:rStyle w:val="NormalCharacter"/>
                <w:rFonts w:ascii="Times New Roman" w:hAnsi="Times New Roman" w:hint="eastAsia"/>
                <w:color w:val="auto"/>
                <w:kern w:val="0"/>
              </w:rPr>
              <w:t>（含）</w:t>
            </w:r>
            <w:r w:rsidRPr="00A2798A">
              <w:rPr>
                <w:rStyle w:val="NormalCharacter"/>
                <w:rFonts w:ascii="Times New Roman" w:hAnsi="Times New Roman"/>
                <w:color w:val="auto"/>
                <w:kern w:val="0"/>
              </w:rPr>
              <w:t>以上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826"/>
          <w:jc w:val="center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</w:rPr>
            </w:pPr>
            <w:r>
              <w:rPr>
                <w:rStyle w:val="NormalCharacter"/>
                <w:rFonts w:ascii="Times New Roman" w:hAnsi="Times New Roman" w:hint="eastAsia"/>
                <w:b/>
                <w:kern w:val="0"/>
              </w:rPr>
              <w:t>7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  <w:kern w:val="0"/>
              </w:rPr>
            </w:pPr>
            <w:r>
              <w:rPr>
                <w:rStyle w:val="NormalCharacter"/>
                <w:rFonts w:ascii="Times New Roman" w:hAnsi="Times New Roman"/>
                <w:b/>
                <w:kern w:val="0"/>
              </w:rPr>
              <w:t>拍卖地域</w:t>
            </w:r>
          </w:p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</w:rPr>
            </w:pPr>
            <w:r>
              <w:rPr>
                <w:rStyle w:val="NormalCharacter"/>
                <w:rFonts w:ascii="Times New Roman" w:hAnsi="Times New Roman"/>
                <w:b/>
                <w:kern w:val="0"/>
              </w:rPr>
              <w:t>（按车辆拍卖时存放地划分）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Times New Roman" w:hAnsi="Times New Roman"/>
                <w:kern w:val="0"/>
              </w:rPr>
              <w:t>华北</w:t>
            </w:r>
            <w:r>
              <w:rPr>
                <w:rStyle w:val="NormalCharacter"/>
                <w:rFonts w:ascii="Times New Roman" w:hAnsi="Times New Roman"/>
                <w:kern w:val="0"/>
              </w:rPr>
              <w:br w:type="textWrapping" w:clear="all"/>
            </w:r>
            <w:r>
              <w:rPr>
                <w:rStyle w:val="UserStyle7"/>
                <w:rFonts w:ascii="Times New Roman" w:eastAsia="仿宋_GB2312" w:hAnsi="Times New Roman"/>
                <w:sz w:val="24"/>
                <w:szCs w:val="24"/>
              </w:rPr>
              <w:t>（点击查看省份）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Times New Roman" w:hAnsi="Times New Roman"/>
                <w:kern w:val="0"/>
              </w:rPr>
              <w:t>华东</w:t>
            </w:r>
            <w:r>
              <w:rPr>
                <w:rStyle w:val="NormalCharacter"/>
                <w:rFonts w:ascii="Times New Roman" w:hAnsi="Times New Roman"/>
                <w:kern w:val="0"/>
              </w:rPr>
              <w:br w:type="textWrapping" w:clear="all"/>
            </w:r>
            <w:r>
              <w:rPr>
                <w:rStyle w:val="UserStyle7"/>
                <w:rFonts w:ascii="Times New Roman" w:eastAsia="仿宋_GB2312" w:hAnsi="Times New Roman"/>
                <w:sz w:val="24"/>
                <w:szCs w:val="24"/>
              </w:rPr>
              <w:t>（点击查看省份）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Times New Roman" w:hAnsi="Times New Roman"/>
                <w:kern w:val="0"/>
              </w:rPr>
              <w:t>华南</w:t>
            </w:r>
            <w:r>
              <w:rPr>
                <w:rStyle w:val="NormalCharacter"/>
                <w:rFonts w:ascii="Times New Roman" w:hAnsi="Times New Roman"/>
                <w:kern w:val="0"/>
              </w:rPr>
              <w:br w:type="textWrapping" w:clear="all"/>
            </w:r>
            <w:r>
              <w:rPr>
                <w:rStyle w:val="UserStyle7"/>
                <w:rFonts w:ascii="Times New Roman" w:eastAsia="仿宋_GB2312" w:hAnsi="Times New Roman"/>
                <w:sz w:val="24"/>
                <w:szCs w:val="24"/>
              </w:rPr>
              <w:t>（点击查看省份）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Times New Roman" w:hAnsi="Times New Roman"/>
                <w:kern w:val="0"/>
              </w:rPr>
              <w:t>华中</w:t>
            </w:r>
            <w:r>
              <w:rPr>
                <w:rStyle w:val="NormalCharacter"/>
                <w:rFonts w:ascii="Times New Roman" w:hAnsi="Times New Roman"/>
                <w:kern w:val="0"/>
              </w:rPr>
              <w:br w:type="textWrapping" w:clear="all"/>
            </w:r>
            <w:r>
              <w:rPr>
                <w:rStyle w:val="UserStyle7"/>
                <w:rFonts w:ascii="Times New Roman" w:eastAsia="仿宋_GB2312" w:hAnsi="Times New Roman"/>
                <w:sz w:val="24"/>
                <w:szCs w:val="24"/>
              </w:rPr>
              <w:t>（点击查看省份）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Times New Roman" w:hAnsi="Times New Roman"/>
                <w:kern w:val="0"/>
              </w:rPr>
              <w:t>东北</w:t>
            </w:r>
            <w:r>
              <w:rPr>
                <w:rStyle w:val="NormalCharacter"/>
                <w:rFonts w:ascii="Times New Roman" w:hAnsi="Times New Roman"/>
                <w:kern w:val="0"/>
              </w:rPr>
              <w:br w:type="textWrapping" w:clear="all"/>
            </w:r>
            <w:r>
              <w:rPr>
                <w:rStyle w:val="UserStyle7"/>
                <w:rFonts w:ascii="Times New Roman" w:eastAsia="仿宋_GB2312" w:hAnsi="Times New Roman"/>
                <w:sz w:val="24"/>
                <w:szCs w:val="24"/>
              </w:rPr>
              <w:t>（点击查看省份）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Times New Roman" w:hAnsi="Times New Roman"/>
                <w:kern w:val="0"/>
              </w:rPr>
              <w:t>西北</w:t>
            </w:r>
            <w:r>
              <w:rPr>
                <w:rStyle w:val="NormalCharacter"/>
                <w:rFonts w:ascii="Times New Roman" w:hAnsi="Times New Roman"/>
                <w:kern w:val="0"/>
              </w:rPr>
              <w:br w:type="textWrapping" w:clear="all"/>
            </w:r>
            <w:r>
              <w:rPr>
                <w:rStyle w:val="UserStyle7"/>
                <w:rFonts w:ascii="Times New Roman" w:eastAsia="仿宋_GB2312" w:hAnsi="Times New Roman"/>
                <w:sz w:val="24"/>
                <w:szCs w:val="24"/>
              </w:rPr>
              <w:t>（点击查看省份）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Times New Roman" w:hAnsi="Times New Roman"/>
                <w:kern w:val="0"/>
              </w:rPr>
              <w:t>西南</w:t>
            </w:r>
            <w:r>
              <w:rPr>
                <w:rStyle w:val="NormalCharacter"/>
                <w:rFonts w:ascii="Times New Roman" w:hAnsi="Times New Roman"/>
                <w:kern w:val="0"/>
              </w:rPr>
              <w:br w:type="textWrapping" w:clear="all"/>
            </w:r>
            <w:r>
              <w:rPr>
                <w:rStyle w:val="UserStyle7"/>
                <w:rFonts w:ascii="Times New Roman" w:eastAsia="仿宋_GB2312" w:hAnsi="Times New Roman"/>
                <w:sz w:val="24"/>
                <w:szCs w:val="24"/>
              </w:rPr>
              <w:t>（点击查看省份）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</w:rPr>
            </w:pPr>
            <w:r>
              <w:rPr>
                <w:rStyle w:val="NormalCharacter"/>
                <w:rFonts w:ascii="Times New Roman" w:hAnsi="Times New Roman" w:hint="eastAsia"/>
                <w:b/>
                <w:kern w:val="0"/>
              </w:rPr>
              <w:t>8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</w:rPr>
            </w:pPr>
            <w:r>
              <w:rPr>
                <w:rStyle w:val="NormalCharacter"/>
                <w:rFonts w:ascii="Times New Roman" w:hAnsi="Times New Roman"/>
                <w:b/>
                <w:kern w:val="0"/>
              </w:rPr>
              <w:t>车辆价格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Times New Roman" w:hAnsi="Times New Roman"/>
                <w:kern w:val="0"/>
              </w:rPr>
              <w:t>5</w:t>
            </w:r>
            <w:r>
              <w:rPr>
                <w:rStyle w:val="NormalCharacter"/>
                <w:rFonts w:ascii="Times New Roman" w:hAnsi="Times New Roman"/>
                <w:kern w:val="0"/>
              </w:rPr>
              <w:t>万以下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Times New Roman" w:hAnsi="Times New Roman"/>
                <w:kern w:val="0"/>
              </w:rPr>
              <w:t>/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Times New Roman" w:hAnsi="Times New Roman"/>
                <w:kern w:val="0"/>
              </w:rPr>
              <w:t>/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Times New Roman" w:hAnsi="Times New Roman"/>
                <w:kern w:val="0"/>
              </w:rPr>
              <w:t>5</w:t>
            </w:r>
            <w:r>
              <w:rPr>
                <w:rStyle w:val="NormalCharacter"/>
                <w:rFonts w:ascii="Times New Roman" w:hAnsi="Times New Roman"/>
                <w:kern w:val="0"/>
              </w:rPr>
              <w:t>万（含）</w:t>
            </w:r>
            <w:r>
              <w:rPr>
                <w:rStyle w:val="NormalCharacter"/>
                <w:rFonts w:ascii="Times New Roman" w:hAnsi="Times New Roman"/>
                <w:kern w:val="0"/>
              </w:rPr>
              <w:t>-10</w:t>
            </w:r>
            <w:r>
              <w:rPr>
                <w:rStyle w:val="NormalCharacter"/>
                <w:rFonts w:ascii="Times New Roman" w:hAnsi="Times New Roman"/>
                <w:kern w:val="0"/>
              </w:rPr>
              <w:t>万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Times New Roman" w:hAnsi="Times New Roman"/>
                <w:kern w:val="0"/>
              </w:rPr>
              <w:t>10</w:t>
            </w:r>
            <w:r>
              <w:rPr>
                <w:rStyle w:val="NormalCharacter"/>
                <w:rFonts w:ascii="Times New Roman" w:hAnsi="Times New Roman"/>
                <w:kern w:val="0"/>
              </w:rPr>
              <w:t>万（含）</w:t>
            </w:r>
            <w:r>
              <w:rPr>
                <w:rStyle w:val="NormalCharacter"/>
                <w:rFonts w:ascii="Times New Roman" w:hAnsi="Times New Roman"/>
                <w:kern w:val="0"/>
              </w:rPr>
              <w:t>-20</w:t>
            </w:r>
            <w:r>
              <w:rPr>
                <w:rStyle w:val="NormalCharacter"/>
                <w:rFonts w:ascii="Times New Roman" w:hAnsi="Times New Roman"/>
                <w:kern w:val="0"/>
              </w:rPr>
              <w:t>万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Times New Roman" w:hAnsi="Times New Roman"/>
                <w:kern w:val="0"/>
              </w:rPr>
              <w:t>20</w:t>
            </w:r>
            <w:r>
              <w:rPr>
                <w:rStyle w:val="NormalCharacter"/>
                <w:rFonts w:ascii="Times New Roman" w:hAnsi="Times New Roman"/>
                <w:kern w:val="0"/>
              </w:rPr>
              <w:t>万（含）</w:t>
            </w:r>
            <w:r>
              <w:rPr>
                <w:rStyle w:val="NormalCharacter"/>
                <w:rFonts w:ascii="Times New Roman" w:hAnsi="Times New Roman"/>
                <w:kern w:val="0"/>
              </w:rPr>
              <w:t>-50</w:t>
            </w:r>
            <w:r>
              <w:rPr>
                <w:rStyle w:val="NormalCharacter"/>
                <w:rFonts w:ascii="Times New Roman" w:hAnsi="Times New Roman"/>
                <w:kern w:val="0"/>
              </w:rPr>
              <w:t>万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Times New Roman" w:hAnsi="Times New Roman"/>
                <w:kern w:val="0"/>
              </w:rPr>
              <w:t>50</w:t>
            </w:r>
            <w:r>
              <w:rPr>
                <w:rStyle w:val="NormalCharacter"/>
                <w:rFonts w:ascii="Times New Roman" w:hAnsi="Times New Roman"/>
                <w:kern w:val="0"/>
              </w:rPr>
              <w:t>万（含）以上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</w:rPr>
            </w:pPr>
            <w:r>
              <w:rPr>
                <w:rStyle w:val="NormalCharacter"/>
                <w:rFonts w:ascii="Times New Roman" w:hAnsi="Times New Roman" w:hint="eastAsia"/>
                <w:b/>
              </w:rPr>
              <w:t>9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  <w:kern w:val="0"/>
              </w:rPr>
            </w:pPr>
            <w:r>
              <w:rPr>
                <w:rStyle w:val="NormalCharacter"/>
                <w:rFonts w:ascii="Times New Roman" w:hAnsi="Times New Roman"/>
                <w:b/>
                <w:kern w:val="0"/>
              </w:rPr>
              <w:t>能源类型</w:t>
            </w:r>
          </w:p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b/>
              </w:rPr>
            </w:pPr>
            <w:r>
              <w:rPr>
                <w:rStyle w:val="UserStyle7"/>
                <w:rFonts w:ascii="Times New Roman" w:eastAsia="仿宋_GB2312" w:hAnsi="Times New Roman"/>
                <w:sz w:val="24"/>
                <w:szCs w:val="24"/>
              </w:rPr>
              <w:t>（选择填报）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Times New Roman" w:hAnsi="Times New Roman"/>
                <w:kern w:val="0"/>
              </w:rPr>
              <w:t>燃油车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kern w:val="0"/>
              </w:rPr>
            </w:pPr>
            <w:r>
              <w:rPr>
                <w:rStyle w:val="NormalCharacter"/>
                <w:rFonts w:ascii="Times New Roman" w:hAnsi="Times New Roman"/>
                <w:kern w:val="0"/>
              </w:rPr>
              <w:t>纯电动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  <w:tr w:rsidR="002B290A">
        <w:trPr>
          <w:trHeight w:val="540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  <w:b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290A" w:rsidRDefault="00C02A9F">
            <w:pPr>
              <w:widowControl/>
              <w:jc w:val="center"/>
              <w:textAlignment w:val="center"/>
              <w:rPr>
                <w:rStyle w:val="NormalCharacter"/>
                <w:rFonts w:ascii="Times New Roman" w:hAnsi="Times New Roman"/>
                <w:kern w:val="0"/>
              </w:rPr>
            </w:pPr>
            <w:r>
              <w:rPr>
                <w:rStyle w:val="NormalCharacter"/>
                <w:rFonts w:ascii="Times New Roman" w:hAnsi="Times New Roman"/>
                <w:kern w:val="0"/>
              </w:rPr>
              <w:t>插电式混合动力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A" w:rsidRDefault="002B290A">
            <w:pPr>
              <w:jc w:val="center"/>
              <w:textAlignment w:val="baseline"/>
              <w:rPr>
                <w:rStyle w:val="NormalCharacter"/>
                <w:rFonts w:ascii="Times New Roman" w:hAnsi="Times New Roman"/>
              </w:rPr>
            </w:pPr>
          </w:p>
        </w:tc>
      </w:tr>
    </w:tbl>
    <w:p w:rsidR="002B290A" w:rsidRDefault="00C02A9F">
      <w:pPr>
        <w:tabs>
          <w:tab w:val="left" w:pos="8364"/>
        </w:tabs>
        <w:spacing w:before="163" w:line="360" w:lineRule="auto"/>
        <w:jc w:val="left"/>
        <w:textAlignment w:val="baseline"/>
        <w:rPr>
          <w:rStyle w:val="NormalCharacter"/>
          <w:rFonts w:hAnsi="Times New Roman"/>
          <w:bCs/>
          <w:kern w:val="0"/>
          <w:sz w:val="28"/>
          <w:szCs w:val="28"/>
        </w:rPr>
        <w:sectPr w:rsidR="002B290A">
          <w:pgSz w:w="16838" w:h="11906"/>
          <w:pgMar w:top="1440" w:right="1797" w:bottom="1440" w:left="1797" w:header="851" w:footer="1247" w:gutter="0"/>
          <w:cols w:space="720"/>
          <w:docGrid w:type="lines" w:linePitch="326"/>
        </w:sectPr>
      </w:pPr>
      <w:r>
        <w:rPr>
          <w:rStyle w:val="NormalCharacter"/>
          <w:rFonts w:ascii="Times New Roman" w:eastAsia="方正小标宋_GBK" w:hAnsi="Times New Roman"/>
          <w:sz w:val="28"/>
          <w:szCs w:val="28"/>
        </w:rPr>
        <w:t>以上统计内容以填报系统为准</w:t>
      </w:r>
    </w:p>
    <w:p w:rsidR="002B290A" w:rsidRDefault="002B290A"/>
    <w:sectPr w:rsidR="002B290A" w:rsidSect="00A2798A">
      <w:footerReference w:type="even" r:id="rId7"/>
      <w:footerReference w:type="default" r:id="rId8"/>
      <w:pgSz w:w="11906" w:h="16838"/>
      <w:pgMar w:top="1797" w:right="1440" w:bottom="1797" w:left="1440" w:header="851" w:footer="1247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363" w:rsidRDefault="00A82363" w:rsidP="002B290A">
      <w:r>
        <w:separator/>
      </w:r>
    </w:p>
  </w:endnote>
  <w:endnote w:type="continuationSeparator" w:id="0">
    <w:p w:rsidR="00A82363" w:rsidRDefault="00A82363" w:rsidP="002B2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0A" w:rsidRDefault="00C02A9F">
    <w:pPr>
      <w:pStyle w:val="a3"/>
      <w:jc w:val="center"/>
      <w:rPr>
        <w:rFonts w:ascii="Times New Roman" w:hAnsi="Times New Roman"/>
        <w:spacing w:val="-10"/>
        <w:sz w:val="28"/>
        <w:szCs w:val="28"/>
      </w:rPr>
    </w:pPr>
    <w:r>
      <w:rPr>
        <w:rFonts w:ascii="Times New Roman" w:hAnsi="Times New Roman" w:hint="eastAsia"/>
        <w:spacing w:val="-10"/>
        <w:sz w:val="28"/>
        <w:szCs w:val="28"/>
      </w:rPr>
      <w:t>—</w:t>
    </w:r>
    <w:r>
      <w:rPr>
        <w:rFonts w:ascii="Times New Roman" w:hAnsi="Times New Roman" w:hint="eastAsia"/>
        <w:spacing w:val="-10"/>
        <w:sz w:val="28"/>
        <w:szCs w:val="28"/>
      </w:rPr>
      <w:t xml:space="preserve"> </w:t>
    </w:r>
    <w:r w:rsidR="00D23A0E">
      <w:rPr>
        <w:rFonts w:ascii="Times New Roman" w:hAnsi="Times New Roman"/>
        <w:spacing w:val="-10"/>
        <w:sz w:val="28"/>
        <w:szCs w:val="28"/>
      </w:rPr>
      <w:fldChar w:fldCharType="begin"/>
    </w:r>
    <w:r>
      <w:rPr>
        <w:rFonts w:ascii="Times New Roman" w:hAnsi="Times New Roman"/>
        <w:spacing w:val="-10"/>
        <w:sz w:val="28"/>
        <w:szCs w:val="28"/>
      </w:rPr>
      <w:instrText xml:space="preserve"> PAGE   \* MERGEFORMAT </w:instrText>
    </w:r>
    <w:r w:rsidR="00D23A0E">
      <w:rPr>
        <w:rFonts w:ascii="Times New Roman" w:hAnsi="Times New Roman"/>
        <w:spacing w:val="-10"/>
        <w:sz w:val="28"/>
        <w:szCs w:val="28"/>
      </w:rPr>
      <w:fldChar w:fldCharType="separate"/>
    </w:r>
    <w:r>
      <w:rPr>
        <w:rFonts w:ascii="Times New Roman" w:hAnsi="Times New Roman"/>
        <w:spacing w:val="-10"/>
        <w:sz w:val="28"/>
        <w:szCs w:val="28"/>
        <w:lang w:val="zh-CN"/>
      </w:rPr>
      <w:t>10</w:t>
    </w:r>
    <w:r w:rsidR="00D23A0E">
      <w:rPr>
        <w:rFonts w:ascii="Times New Roman" w:hAnsi="Times New Roman"/>
        <w:spacing w:val="-10"/>
        <w:sz w:val="28"/>
        <w:szCs w:val="28"/>
      </w:rPr>
      <w:fldChar w:fldCharType="end"/>
    </w:r>
    <w:r>
      <w:rPr>
        <w:rFonts w:ascii="Times New Roman" w:hAnsi="Times New Roman" w:hint="eastAsia"/>
        <w:spacing w:val="-10"/>
        <w:sz w:val="28"/>
        <w:szCs w:val="28"/>
      </w:rPr>
      <w:t xml:space="preserve"> </w:t>
    </w:r>
    <w:r>
      <w:rPr>
        <w:rFonts w:ascii="Times New Roman" w:hAnsi="Times New Roman" w:hint="eastAsia"/>
        <w:spacing w:val="-1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0A" w:rsidRDefault="00C02A9F">
    <w:pPr>
      <w:pStyle w:val="a3"/>
      <w:jc w:val="center"/>
      <w:rPr>
        <w:rFonts w:ascii="Times New Roman" w:hAnsi="Times New Roman"/>
        <w:spacing w:val="-10"/>
        <w:sz w:val="28"/>
        <w:szCs w:val="28"/>
      </w:rPr>
    </w:pPr>
    <w:r>
      <w:rPr>
        <w:rFonts w:ascii="Times New Roman" w:hAnsi="Times New Roman" w:hint="eastAsia"/>
        <w:spacing w:val="-10"/>
        <w:sz w:val="28"/>
        <w:szCs w:val="28"/>
      </w:rPr>
      <w:t>—</w:t>
    </w:r>
    <w:r>
      <w:rPr>
        <w:rFonts w:ascii="Times New Roman" w:hAnsi="Times New Roman" w:hint="eastAsia"/>
        <w:spacing w:val="-10"/>
        <w:sz w:val="28"/>
        <w:szCs w:val="28"/>
      </w:rPr>
      <w:t xml:space="preserve"> </w:t>
    </w:r>
    <w:r w:rsidR="00D23A0E">
      <w:rPr>
        <w:rFonts w:ascii="Times New Roman" w:hAnsi="Times New Roman"/>
        <w:spacing w:val="-10"/>
        <w:sz w:val="28"/>
        <w:szCs w:val="28"/>
      </w:rPr>
      <w:fldChar w:fldCharType="begin"/>
    </w:r>
    <w:r>
      <w:rPr>
        <w:rFonts w:ascii="Times New Roman" w:hAnsi="Times New Roman"/>
        <w:spacing w:val="-10"/>
        <w:sz w:val="28"/>
        <w:szCs w:val="28"/>
      </w:rPr>
      <w:instrText xml:space="preserve"> PAGE   \* MERGEFORMAT </w:instrText>
    </w:r>
    <w:r w:rsidR="00D23A0E">
      <w:rPr>
        <w:rFonts w:ascii="Times New Roman" w:hAnsi="Times New Roman"/>
        <w:spacing w:val="-10"/>
        <w:sz w:val="28"/>
        <w:szCs w:val="28"/>
      </w:rPr>
      <w:fldChar w:fldCharType="separate"/>
    </w:r>
    <w:r w:rsidR="00A2798A" w:rsidRPr="00A2798A">
      <w:rPr>
        <w:rFonts w:ascii="Times New Roman" w:hAnsi="Times New Roman"/>
        <w:noProof/>
        <w:spacing w:val="-10"/>
        <w:sz w:val="28"/>
        <w:szCs w:val="28"/>
        <w:lang w:val="zh-CN"/>
      </w:rPr>
      <w:t>8</w:t>
    </w:r>
    <w:r w:rsidR="00D23A0E">
      <w:rPr>
        <w:rFonts w:ascii="Times New Roman" w:hAnsi="Times New Roman"/>
        <w:spacing w:val="-10"/>
        <w:sz w:val="28"/>
        <w:szCs w:val="28"/>
      </w:rPr>
      <w:fldChar w:fldCharType="end"/>
    </w:r>
    <w:r>
      <w:rPr>
        <w:rFonts w:ascii="Times New Roman" w:hAnsi="Times New Roman" w:hint="eastAsia"/>
        <w:spacing w:val="-10"/>
        <w:sz w:val="28"/>
        <w:szCs w:val="28"/>
      </w:rPr>
      <w:t xml:space="preserve"> </w:t>
    </w:r>
    <w:r>
      <w:rPr>
        <w:rFonts w:ascii="Times New Roman" w:hAnsi="Times New Roman" w:hint="eastAsia"/>
        <w:spacing w:val="-1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363" w:rsidRDefault="00A82363" w:rsidP="002B290A">
      <w:r>
        <w:separator/>
      </w:r>
    </w:p>
  </w:footnote>
  <w:footnote w:type="continuationSeparator" w:id="0">
    <w:p w:rsidR="00A82363" w:rsidRDefault="00A82363" w:rsidP="002B29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90A"/>
    <w:rsid w:val="00192D59"/>
    <w:rsid w:val="002B290A"/>
    <w:rsid w:val="00A2798A"/>
    <w:rsid w:val="00A82363"/>
    <w:rsid w:val="00C02A9F"/>
    <w:rsid w:val="00D23A0E"/>
    <w:rsid w:val="00DB5B8F"/>
    <w:rsid w:val="00E20031"/>
    <w:rsid w:val="031211E6"/>
    <w:rsid w:val="0EDF6C3F"/>
    <w:rsid w:val="17DF5DCF"/>
    <w:rsid w:val="254B24F0"/>
    <w:rsid w:val="2D9E4351"/>
    <w:rsid w:val="427C7049"/>
    <w:rsid w:val="4EFB3EC5"/>
    <w:rsid w:val="557D0AC2"/>
    <w:rsid w:val="59C5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UserStyle7"/>
    <w:qFormat/>
    <w:rsid w:val="002B290A"/>
    <w:pPr>
      <w:widowControl w:val="0"/>
      <w:jc w:val="both"/>
    </w:pPr>
    <w:rPr>
      <w:rFonts w:ascii="仿宋_GB2312" w:eastAsia="仿宋_GB2312" w:hAnsi="宋体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2B2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51">
    <w:name w:val="font51"/>
    <w:basedOn w:val="a0"/>
    <w:rsid w:val="002B290A"/>
    <w:rPr>
      <w:rFonts w:ascii="宋体" w:eastAsia="宋体" w:hAnsi="宋体" w:cs="宋体" w:hint="eastAsia"/>
      <w:color w:val="000000"/>
      <w:sz w:val="12"/>
      <w:szCs w:val="12"/>
      <w:u w:val="none"/>
    </w:rPr>
  </w:style>
  <w:style w:type="character" w:customStyle="1" w:styleId="NormalCharacter">
    <w:name w:val="NormalCharacter"/>
    <w:semiHidden/>
    <w:qFormat/>
    <w:rsid w:val="002B290A"/>
    <w:rPr>
      <w:rFonts w:ascii="仿宋_GB2312" w:eastAsia="仿宋_GB2312" w:hAnsi="宋体" w:cs="Times New Roman"/>
      <w:color w:val="000000"/>
      <w:kern w:val="2"/>
      <w:sz w:val="24"/>
      <w:szCs w:val="24"/>
      <w:lang w:val="en-US" w:eastAsia="zh-CN" w:bidi="ar-SA"/>
    </w:rPr>
  </w:style>
  <w:style w:type="character" w:customStyle="1" w:styleId="UserStyle7">
    <w:name w:val="UserStyle_7"/>
    <w:basedOn w:val="NormalCharacter"/>
    <w:qFormat/>
    <w:rsid w:val="002B290A"/>
    <w:rPr>
      <w:rFonts w:ascii="宋体" w:eastAsia="宋体" w:hAnsi="宋体"/>
      <w:color w:val="000000"/>
      <w:sz w:val="12"/>
      <w:szCs w:val="12"/>
    </w:rPr>
  </w:style>
  <w:style w:type="paragraph" w:styleId="a4">
    <w:name w:val="header"/>
    <w:basedOn w:val="a"/>
    <w:link w:val="Char"/>
    <w:rsid w:val="00DB5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B5B8F"/>
    <w:rPr>
      <w:rFonts w:ascii="仿宋_GB2312" w:eastAsia="仿宋_GB2312" w:hAnsi="宋体" w:cs="Times New Roman"/>
      <w:color w:val="00000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NTKO</cp:lastModifiedBy>
  <cp:revision>5</cp:revision>
  <cp:lastPrinted>2021-01-25T06:12:00Z</cp:lastPrinted>
  <dcterms:created xsi:type="dcterms:W3CDTF">2014-10-29T12:08:00Z</dcterms:created>
  <dcterms:modified xsi:type="dcterms:W3CDTF">2021-01-25T06:13:00Z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